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CD" w:rsidRDefault="001F37D9">
      <w:pPr>
        <w:pStyle w:val="Heading1"/>
        <w:ind w:left="2379" w:right="1677"/>
        <w:jc w:val="center"/>
      </w:pPr>
      <w:r>
        <w:t>TRẢ LỜI BẠN NGHE ĐÀI</w:t>
      </w:r>
    </w:p>
    <w:p w:rsidR="00D60ECD" w:rsidRDefault="009B0C25">
      <w:pPr>
        <w:spacing w:before="3"/>
        <w:ind w:left="2382" w:right="1677"/>
        <w:jc w:val="center"/>
        <w:rPr>
          <w:b/>
          <w:sz w:val="28"/>
        </w:rPr>
      </w:pPr>
      <w:r>
        <w:rPr>
          <w:b/>
          <w:sz w:val="28"/>
        </w:rPr>
        <w:t>(Tuần 3) Thứ ba, ngày 16</w:t>
      </w:r>
      <w:r w:rsidR="00DA3D44">
        <w:rPr>
          <w:b/>
          <w:sz w:val="28"/>
        </w:rPr>
        <w:t xml:space="preserve"> tháng 8 năm 2022</w:t>
      </w:r>
    </w:p>
    <w:p w:rsidR="00D60ECD" w:rsidRDefault="00D60ECD">
      <w:pPr>
        <w:pStyle w:val="BodyText"/>
        <w:spacing w:before="1"/>
        <w:ind w:left="0" w:firstLine="0"/>
        <w:jc w:val="left"/>
        <w:rPr>
          <w:b/>
        </w:rPr>
      </w:pPr>
    </w:p>
    <w:p w:rsidR="00D60ECD" w:rsidRDefault="001F37D9">
      <w:pPr>
        <w:pStyle w:val="Heading2"/>
        <w:spacing w:line="322" w:lineRule="exact"/>
        <w:ind w:left="821"/>
      </w:pPr>
      <w:r>
        <w:t>Thưa quý vị và các bạn</w:t>
      </w:r>
    </w:p>
    <w:p w:rsidR="00D60ECD" w:rsidRDefault="001F37D9">
      <w:pPr>
        <w:ind w:left="102" w:right="141" w:firstLine="719"/>
        <w:rPr>
          <w:b/>
          <w:i/>
          <w:sz w:val="28"/>
        </w:rPr>
      </w:pPr>
      <w:r>
        <w:rPr>
          <w:b/>
          <w:i/>
          <w:sz w:val="28"/>
        </w:rPr>
        <w:t>Trong chuyên mục tuần này chúng tôi xin được giải đáp những vướng mắc về pháp luật qua đơn thư chúng tôi đã tổng hợp được trong tuần qua như sau:</w:t>
      </w:r>
    </w:p>
    <w:p w:rsidR="00D60ECD" w:rsidRPr="00952746" w:rsidRDefault="00952746">
      <w:pPr>
        <w:spacing w:before="28" w:line="268" w:lineRule="auto"/>
        <w:ind w:left="102" w:right="117" w:firstLine="719"/>
        <w:jc w:val="both"/>
        <w:rPr>
          <w:b/>
          <w:i/>
          <w:sz w:val="28"/>
          <w:lang w:val="en-US"/>
        </w:rPr>
      </w:pPr>
      <w:r>
        <w:rPr>
          <w:b/>
          <w:sz w:val="28"/>
        </w:rPr>
        <w:t>Câu 1. Ông Lương Văn Bảo trú tại xã Bình Phúc, huyện Văn Quan</w:t>
      </w:r>
      <w:r w:rsidR="001F37D9">
        <w:rPr>
          <w:b/>
          <w:sz w:val="28"/>
        </w:rPr>
        <w:t xml:space="preserve"> hỏi:</w:t>
      </w:r>
      <w:r>
        <w:rPr>
          <w:b/>
          <w:i/>
          <w:sz w:val="28"/>
          <w:lang w:val="en-US"/>
        </w:rPr>
        <w:t xml:space="preserve"> những người nào thuộc đối tượng được nhận làm con nuôi</w:t>
      </w:r>
      <w:r w:rsidR="001F37D9">
        <w:rPr>
          <w:b/>
          <w:i/>
          <w:sz w:val="28"/>
        </w:rPr>
        <w:t>?</w:t>
      </w:r>
      <w:r>
        <w:rPr>
          <w:b/>
          <w:i/>
          <w:sz w:val="28"/>
          <w:lang w:val="en-US"/>
        </w:rPr>
        <w:t xml:space="preserve"> Điều kiện đối với người nhận nuôi con nuôi được pháp luật quy định như thế nào?</w:t>
      </w:r>
    </w:p>
    <w:p w:rsidR="00952746" w:rsidRDefault="001F37D9" w:rsidP="00952746">
      <w:pPr>
        <w:spacing w:before="120" w:after="120"/>
        <w:ind w:left="821"/>
        <w:rPr>
          <w:b/>
          <w:sz w:val="28"/>
        </w:rPr>
      </w:pPr>
      <w:r>
        <w:rPr>
          <w:spacing w:val="-71"/>
          <w:sz w:val="28"/>
          <w:u w:val="thick"/>
        </w:rPr>
        <w:t xml:space="preserve"> </w:t>
      </w:r>
      <w:r>
        <w:rPr>
          <w:b/>
          <w:sz w:val="28"/>
          <w:u w:val="thick"/>
        </w:rPr>
        <w:t>Trả lời</w:t>
      </w:r>
      <w:r>
        <w:rPr>
          <w:b/>
          <w:sz w:val="28"/>
        </w:rPr>
        <w:t>:</w:t>
      </w:r>
    </w:p>
    <w:p w:rsidR="00952746" w:rsidRPr="00952746" w:rsidRDefault="00952746" w:rsidP="00952746">
      <w:pPr>
        <w:spacing w:before="120" w:after="120"/>
        <w:ind w:firstLine="720"/>
        <w:jc w:val="both"/>
        <w:rPr>
          <w:b/>
          <w:sz w:val="28"/>
          <w:szCs w:val="28"/>
        </w:rPr>
      </w:pPr>
      <w:r w:rsidRPr="00952746">
        <w:rPr>
          <w:b/>
          <w:sz w:val="28"/>
          <w:szCs w:val="28"/>
        </w:rPr>
        <w:t>Đối tượng được nhận làm con nuôi</w:t>
      </w:r>
    </w:p>
    <w:p w:rsidR="00952746" w:rsidRPr="00952746" w:rsidRDefault="00952746" w:rsidP="00952746">
      <w:pPr>
        <w:spacing w:before="120" w:after="120"/>
        <w:ind w:firstLine="720"/>
        <w:jc w:val="both"/>
        <w:rPr>
          <w:sz w:val="28"/>
          <w:szCs w:val="28"/>
        </w:rPr>
      </w:pPr>
      <w:r w:rsidRPr="00952746">
        <w:rPr>
          <w:sz w:val="28"/>
          <w:szCs w:val="28"/>
        </w:rPr>
        <w:t>Theo Điều 8 Luật nuôi con nuôi 2010 quy định, các đối tượng được nhận làm con nuôi gồm:</w:t>
      </w:r>
    </w:p>
    <w:p w:rsidR="00952746" w:rsidRPr="00952746" w:rsidRDefault="00952746" w:rsidP="00952746">
      <w:pPr>
        <w:spacing w:after="120"/>
        <w:ind w:firstLine="720"/>
        <w:jc w:val="both"/>
        <w:rPr>
          <w:sz w:val="28"/>
          <w:szCs w:val="28"/>
        </w:rPr>
      </w:pPr>
      <w:r w:rsidRPr="00952746">
        <w:rPr>
          <w:sz w:val="28"/>
          <w:szCs w:val="28"/>
        </w:rPr>
        <w:t>- Trẻ em dưới 16 tuổi</w:t>
      </w:r>
    </w:p>
    <w:p w:rsidR="00952746" w:rsidRPr="00952746" w:rsidRDefault="00952746" w:rsidP="00952746">
      <w:pPr>
        <w:spacing w:after="120"/>
        <w:ind w:firstLine="720"/>
        <w:jc w:val="both"/>
        <w:rPr>
          <w:sz w:val="28"/>
          <w:szCs w:val="28"/>
        </w:rPr>
      </w:pPr>
      <w:r w:rsidRPr="00952746">
        <w:rPr>
          <w:sz w:val="28"/>
          <w:szCs w:val="28"/>
        </w:rPr>
        <w:t>- Người từ đủ 16 tuổi đến dưới 18 tuổi nếu thuộc một trong các trường hợp sau đây:</w:t>
      </w:r>
    </w:p>
    <w:p w:rsidR="00952746" w:rsidRPr="00952746" w:rsidRDefault="00952746" w:rsidP="00952746">
      <w:pPr>
        <w:spacing w:after="120"/>
        <w:ind w:firstLine="720"/>
        <w:jc w:val="both"/>
        <w:rPr>
          <w:sz w:val="28"/>
          <w:szCs w:val="28"/>
        </w:rPr>
      </w:pPr>
      <w:r w:rsidRPr="00952746">
        <w:rPr>
          <w:sz w:val="28"/>
          <w:szCs w:val="28"/>
        </w:rPr>
        <w:t>+ Được cha dượng, mẹ kế nhận làm con nuôi;</w:t>
      </w:r>
    </w:p>
    <w:p w:rsidR="00952746" w:rsidRPr="00952746" w:rsidRDefault="00952746" w:rsidP="00952746">
      <w:pPr>
        <w:spacing w:after="120"/>
        <w:ind w:firstLine="720"/>
        <w:jc w:val="both"/>
        <w:rPr>
          <w:sz w:val="28"/>
          <w:szCs w:val="28"/>
        </w:rPr>
      </w:pPr>
      <w:r w:rsidRPr="00952746">
        <w:rPr>
          <w:sz w:val="28"/>
          <w:szCs w:val="28"/>
        </w:rPr>
        <w:t>+ Được cô, cậu, dì, chú, bác ruột nhận làm con nuôi.</w:t>
      </w:r>
    </w:p>
    <w:p w:rsidR="00952746" w:rsidRPr="00952746" w:rsidRDefault="00952746" w:rsidP="00952746">
      <w:pPr>
        <w:spacing w:after="120"/>
        <w:ind w:firstLine="720"/>
        <w:jc w:val="both"/>
        <w:rPr>
          <w:sz w:val="28"/>
          <w:szCs w:val="28"/>
        </w:rPr>
      </w:pPr>
      <w:r w:rsidRPr="00952746">
        <w:rPr>
          <w:sz w:val="28"/>
          <w:szCs w:val="28"/>
        </w:rPr>
        <w:t>Ngoài ra, Điều 8 Luật Nuôi con nuôi 2010 cũng quy định nguyên tắc nhận nuôi con nuôi: Một người chỉ được làm con nuôi của một người độc thân hoặc của cả hai người là vợ chồng.</w:t>
      </w:r>
    </w:p>
    <w:p w:rsidR="00952746" w:rsidRPr="00952746" w:rsidRDefault="00952746" w:rsidP="00952746">
      <w:pPr>
        <w:spacing w:after="120"/>
        <w:ind w:firstLine="720"/>
        <w:jc w:val="both"/>
        <w:rPr>
          <w:sz w:val="28"/>
          <w:szCs w:val="28"/>
        </w:rPr>
      </w:pPr>
      <w:r>
        <w:rPr>
          <w:sz w:val="28"/>
          <w:szCs w:val="28"/>
        </w:rPr>
        <w:t>-</w:t>
      </w:r>
      <w:r w:rsidRPr="00952746">
        <w:rPr>
          <w:sz w:val="28"/>
          <w:szCs w:val="28"/>
        </w:rPr>
        <w:t xml:space="preserve"> Điều kiện đối với người nhận nuôi con nuôi</w:t>
      </w:r>
    </w:p>
    <w:p w:rsidR="00952746" w:rsidRPr="00952746" w:rsidRDefault="00952746" w:rsidP="00952746">
      <w:pPr>
        <w:spacing w:after="120"/>
        <w:ind w:firstLine="720"/>
        <w:jc w:val="both"/>
        <w:rPr>
          <w:sz w:val="28"/>
          <w:szCs w:val="28"/>
        </w:rPr>
      </w:pPr>
      <w:r w:rsidRPr="00952746">
        <w:rPr>
          <w:sz w:val="28"/>
          <w:szCs w:val="28"/>
        </w:rPr>
        <w:t>Theo Điều 14 Luật nuôi con nuôi 2010 quy định, người nhận con nuôi phải có đủ các điều kiện sau đây:</w:t>
      </w:r>
    </w:p>
    <w:p w:rsidR="00952746" w:rsidRPr="00952746" w:rsidRDefault="00952746" w:rsidP="00952746">
      <w:pPr>
        <w:spacing w:after="120"/>
        <w:ind w:firstLine="720"/>
        <w:jc w:val="both"/>
        <w:rPr>
          <w:sz w:val="28"/>
          <w:szCs w:val="28"/>
        </w:rPr>
      </w:pPr>
      <w:r w:rsidRPr="00952746">
        <w:rPr>
          <w:sz w:val="28"/>
          <w:szCs w:val="28"/>
        </w:rPr>
        <w:t>+ Có năng lực hành vi dân sự đầy đủ;</w:t>
      </w:r>
    </w:p>
    <w:p w:rsidR="00952746" w:rsidRPr="00952746" w:rsidRDefault="00952746" w:rsidP="00952746">
      <w:pPr>
        <w:spacing w:after="120"/>
        <w:ind w:firstLine="720"/>
        <w:jc w:val="both"/>
        <w:rPr>
          <w:sz w:val="28"/>
          <w:szCs w:val="28"/>
        </w:rPr>
      </w:pPr>
      <w:r w:rsidRPr="00952746">
        <w:rPr>
          <w:sz w:val="28"/>
          <w:szCs w:val="28"/>
        </w:rPr>
        <w:t>+ Hơn con nuôi từ 20 tuổi trở lên;</w:t>
      </w:r>
    </w:p>
    <w:p w:rsidR="00952746" w:rsidRPr="00952746" w:rsidRDefault="00952746" w:rsidP="00952746">
      <w:pPr>
        <w:spacing w:after="120"/>
        <w:ind w:firstLine="720"/>
        <w:jc w:val="both"/>
        <w:rPr>
          <w:sz w:val="28"/>
          <w:szCs w:val="28"/>
        </w:rPr>
      </w:pPr>
      <w:r w:rsidRPr="00952746">
        <w:rPr>
          <w:sz w:val="28"/>
          <w:szCs w:val="28"/>
        </w:rPr>
        <w:t>+ Có điều kiện về sức khỏe, kinh tế, chỗ ở bảo đảm việc chăm sóc, nuôi dưỡng, giáo dục con nuôi.</w:t>
      </w:r>
    </w:p>
    <w:p w:rsidR="00952746" w:rsidRPr="00952746" w:rsidRDefault="00952746" w:rsidP="00952746">
      <w:pPr>
        <w:spacing w:after="120"/>
        <w:ind w:firstLine="720"/>
        <w:jc w:val="both"/>
        <w:rPr>
          <w:sz w:val="28"/>
          <w:szCs w:val="28"/>
        </w:rPr>
      </w:pPr>
      <w:r w:rsidRPr="00952746">
        <w:rPr>
          <w:sz w:val="28"/>
          <w:szCs w:val="28"/>
        </w:rPr>
        <w:t>+ Có tư cách đạo đức tốt.</w:t>
      </w:r>
    </w:p>
    <w:p w:rsidR="00952746" w:rsidRPr="00952746" w:rsidRDefault="00952746" w:rsidP="00952746">
      <w:pPr>
        <w:spacing w:after="120"/>
        <w:ind w:firstLine="720"/>
        <w:jc w:val="both"/>
        <w:rPr>
          <w:sz w:val="28"/>
          <w:szCs w:val="28"/>
        </w:rPr>
      </w:pPr>
      <w:r w:rsidRPr="00952746">
        <w:rPr>
          <w:sz w:val="28"/>
          <w:szCs w:val="28"/>
        </w:rPr>
        <w:t>- Trường hợp cha dượng nhận con riêng của vợ, mẹ kế nhận con riêng của chồng làm con nuôi hoặc cô, cậu, dì, chú, bác ruột nhận cháu làm con nuôi thì chỉ cần đáp ứng các điều kiện:</w:t>
      </w:r>
    </w:p>
    <w:p w:rsidR="00952746" w:rsidRPr="00952746" w:rsidRDefault="00952746" w:rsidP="00952746">
      <w:pPr>
        <w:spacing w:after="120"/>
        <w:ind w:firstLine="720"/>
        <w:jc w:val="both"/>
        <w:rPr>
          <w:sz w:val="28"/>
          <w:szCs w:val="28"/>
        </w:rPr>
      </w:pPr>
      <w:r w:rsidRPr="00952746">
        <w:rPr>
          <w:sz w:val="28"/>
          <w:szCs w:val="28"/>
        </w:rPr>
        <w:t>+ Có năng lực hành vi dân sự đầy đủ;</w:t>
      </w:r>
    </w:p>
    <w:p w:rsidR="00952746" w:rsidRPr="00952746" w:rsidRDefault="00952746" w:rsidP="00952746">
      <w:pPr>
        <w:spacing w:after="120"/>
        <w:ind w:firstLine="720"/>
        <w:jc w:val="both"/>
        <w:rPr>
          <w:sz w:val="28"/>
          <w:szCs w:val="28"/>
        </w:rPr>
      </w:pPr>
      <w:r w:rsidRPr="00952746">
        <w:rPr>
          <w:sz w:val="28"/>
          <w:szCs w:val="28"/>
        </w:rPr>
        <w:t>+ Hơn con nuôi từ 20 tuổi trở lên;</w:t>
      </w:r>
    </w:p>
    <w:p w:rsidR="00952746" w:rsidRPr="00952746" w:rsidRDefault="00952746" w:rsidP="00952746">
      <w:pPr>
        <w:spacing w:after="120"/>
        <w:ind w:firstLine="720"/>
        <w:jc w:val="both"/>
        <w:rPr>
          <w:sz w:val="28"/>
          <w:szCs w:val="28"/>
        </w:rPr>
      </w:pPr>
      <w:r w:rsidRPr="00952746">
        <w:rPr>
          <w:sz w:val="28"/>
          <w:szCs w:val="28"/>
        </w:rPr>
        <w:lastRenderedPageBreak/>
        <w:t>+ Không thuộc các trường hợp không được nhận con nuôi.</w:t>
      </w:r>
    </w:p>
    <w:p w:rsidR="00952746" w:rsidRPr="00952746" w:rsidRDefault="00952746" w:rsidP="00952746">
      <w:pPr>
        <w:spacing w:after="120"/>
        <w:ind w:firstLine="720"/>
        <w:jc w:val="both"/>
        <w:rPr>
          <w:sz w:val="28"/>
          <w:szCs w:val="28"/>
        </w:rPr>
      </w:pPr>
      <w:r>
        <w:rPr>
          <w:sz w:val="28"/>
          <w:szCs w:val="28"/>
        </w:rPr>
        <w:t>-</w:t>
      </w:r>
      <w:r w:rsidRPr="00952746">
        <w:rPr>
          <w:sz w:val="28"/>
          <w:szCs w:val="28"/>
        </w:rPr>
        <w:t xml:space="preserve"> Những người không được nhận con nuôi</w:t>
      </w:r>
    </w:p>
    <w:p w:rsidR="00952746" w:rsidRPr="00952746" w:rsidRDefault="00952746" w:rsidP="00952746">
      <w:pPr>
        <w:spacing w:after="120"/>
        <w:ind w:firstLine="720"/>
        <w:jc w:val="both"/>
        <w:rPr>
          <w:sz w:val="28"/>
          <w:szCs w:val="28"/>
        </w:rPr>
      </w:pPr>
      <w:r w:rsidRPr="00952746">
        <w:rPr>
          <w:sz w:val="28"/>
          <w:szCs w:val="28"/>
        </w:rPr>
        <w:t>Theo Điều 14 Luật nuôi con nuôi 2010 quy định, những người không được nhận con nuôi gồm:</w:t>
      </w:r>
    </w:p>
    <w:p w:rsidR="00952746" w:rsidRPr="00952746" w:rsidRDefault="00952746" w:rsidP="00952746">
      <w:pPr>
        <w:spacing w:after="120"/>
        <w:ind w:firstLine="720"/>
        <w:jc w:val="both"/>
        <w:rPr>
          <w:sz w:val="28"/>
          <w:szCs w:val="28"/>
        </w:rPr>
      </w:pPr>
      <w:r w:rsidRPr="00952746">
        <w:rPr>
          <w:sz w:val="28"/>
          <w:szCs w:val="28"/>
        </w:rPr>
        <w:t>+ Đang bị hạn chế một số quyền của cha, mẹ đối với con chưa thành niên;</w:t>
      </w:r>
    </w:p>
    <w:p w:rsidR="00952746" w:rsidRPr="00952746" w:rsidRDefault="00952746" w:rsidP="00952746">
      <w:pPr>
        <w:spacing w:after="120"/>
        <w:ind w:firstLine="720"/>
        <w:jc w:val="both"/>
        <w:rPr>
          <w:sz w:val="28"/>
          <w:szCs w:val="28"/>
        </w:rPr>
      </w:pPr>
      <w:r w:rsidRPr="00952746">
        <w:rPr>
          <w:sz w:val="28"/>
          <w:szCs w:val="28"/>
        </w:rPr>
        <w:t>+ Đang chấp hành quyết định xử lý hành chính tại cơ sở giáo dục, cơ sở chữa bệnh;</w:t>
      </w:r>
    </w:p>
    <w:p w:rsidR="00952746" w:rsidRPr="00952746" w:rsidRDefault="00952746" w:rsidP="00952746">
      <w:pPr>
        <w:spacing w:after="120"/>
        <w:ind w:firstLine="720"/>
        <w:jc w:val="both"/>
        <w:rPr>
          <w:sz w:val="28"/>
          <w:szCs w:val="28"/>
        </w:rPr>
      </w:pPr>
      <w:r w:rsidRPr="00952746">
        <w:rPr>
          <w:sz w:val="28"/>
          <w:szCs w:val="28"/>
        </w:rPr>
        <w:t>+ Đang chấp hành hình phạt tù;</w:t>
      </w:r>
    </w:p>
    <w:p w:rsidR="00952746" w:rsidRPr="00952746" w:rsidRDefault="00952746" w:rsidP="00952746">
      <w:pPr>
        <w:spacing w:after="120"/>
        <w:ind w:firstLine="720"/>
        <w:jc w:val="both"/>
        <w:rPr>
          <w:sz w:val="28"/>
          <w:szCs w:val="28"/>
        </w:rPr>
      </w:pPr>
      <w:r w:rsidRPr="00952746">
        <w:rPr>
          <w:sz w:val="28"/>
          <w:szCs w:val="28"/>
        </w:rPr>
        <w:t>+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952746" w:rsidRPr="00952746" w:rsidRDefault="00952746" w:rsidP="00952746">
      <w:pPr>
        <w:spacing w:after="120"/>
        <w:ind w:firstLine="720"/>
        <w:jc w:val="both"/>
        <w:rPr>
          <w:b/>
          <w:sz w:val="28"/>
          <w:szCs w:val="28"/>
        </w:rPr>
      </w:pPr>
      <w:r w:rsidRPr="00952746">
        <w:rPr>
          <w:b/>
          <w:sz w:val="28"/>
          <w:szCs w:val="28"/>
        </w:rPr>
        <w:t>Quy định về sự đồng ý trong việc nhận con nuôi</w:t>
      </w:r>
    </w:p>
    <w:p w:rsidR="00952746" w:rsidRPr="00952746" w:rsidRDefault="00952746" w:rsidP="00952746">
      <w:pPr>
        <w:spacing w:after="120"/>
        <w:ind w:firstLine="720"/>
        <w:jc w:val="both"/>
        <w:rPr>
          <w:sz w:val="28"/>
          <w:szCs w:val="28"/>
        </w:rPr>
      </w:pPr>
      <w:r w:rsidRPr="00952746">
        <w:rPr>
          <w:sz w:val="28"/>
          <w:szCs w:val="28"/>
        </w:rPr>
        <w:t>Việc nhận con nuôi phải được sự đồng ý theo quy định tại Điều 21 Luật nuôi con nuôi 2010, cụ thể:</w:t>
      </w:r>
    </w:p>
    <w:p w:rsidR="00952746" w:rsidRPr="00952746" w:rsidRDefault="00952746" w:rsidP="00952746">
      <w:pPr>
        <w:spacing w:after="120"/>
        <w:ind w:firstLine="720"/>
        <w:jc w:val="both"/>
        <w:rPr>
          <w:sz w:val="28"/>
          <w:szCs w:val="28"/>
        </w:rPr>
      </w:pPr>
      <w:r w:rsidRPr="00952746">
        <w:rPr>
          <w:sz w:val="28"/>
          <w:szCs w:val="28"/>
        </w:rPr>
        <w:t>- Việc nhận nuôi con nuôi phải được sự đồng ý của cha mẹ đẻ của người được nhận làm con nuôi;</w:t>
      </w:r>
    </w:p>
    <w:p w:rsidR="00952746" w:rsidRPr="00952746" w:rsidRDefault="00952746" w:rsidP="00952746">
      <w:pPr>
        <w:spacing w:after="120"/>
        <w:ind w:firstLine="720"/>
        <w:jc w:val="both"/>
        <w:rPr>
          <w:sz w:val="28"/>
          <w:szCs w:val="28"/>
        </w:rPr>
      </w:pPr>
      <w:r w:rsidRPr="00952746">
        <w:rPr>
          <w:sz w:val="28"/>
          <w:szCs w:val="28"/>
        </w:rPr>
        <w:t>Nếu cha đẻ hoặc mẹ đẻ đã chết, mất tích, mất năng lực hành vi dân sự hoặc không xác định được thì phải được sự đồng ý của người còn lại;</w:t>
      </w:r>
    </w:p>
    <w:p w:rsidR="00952746" w:rsidRPr="00952746" w:rsidRDefault="00952746" w:rsidP="00952746">
      <w:pPr>
        <w:spacing w:after="120"/>
        <w:ind w:firstLine="720"/>
        <w:jc w:val="both"/>
        <w:rPr>
          <w:sz w:val="28"/>
          <w:szCs w:val="28"/>
        </w:rPr>
      </w:pPr>
      <w:r w:rsidRPr="00952746">
        <w:rPr>
          <w:sz w:val="28"/>
          <w:szCs w:val="28"/>
        </w:rPr>
        <w:t>Nếu cả cha mẹ đẻ đều đã chết, mất tích, mất năng lực hành vi dân sự hoặc không xác định được thì phải được sự đồng ý của người giám hộ;</w:t>
      </w:r>
    </w:p>
    <w:p w:rsidR="00952746" w:rsidRPr="00952746" w:rsidRDefault="00952746" w:rsidP="00952746">
      <w:pPr>
        <w:spacing w:after="120"/>
        <w:ind w:firstLine="720"/>
        <w:jc w:val="both"/>
        <w:rPr>
          <w:sz w:val="28"/>
          <w:szCs w:val="28"/>
        </w:rPr>
      </w:pPr>
      <w:r w:rsidRPr="00952746">
        <w:rPr>
          <w:sz w:val="28"/>
          <w:szCs w:val="28"/>
        </w:rPr>
        <w:t>Trường hợp nhận trẻ em từ đủ 09 tuổi trở lên làm con nuôi thì còn phải được sự đồng ý của trẻ em đó.</w:t>
      </w:r>
    </w:p>
    <w:p w:rsidR="00952746" w:rsidRPr="00952746" w:rsidRDefault="00952746" w:rsidP="00952746">
      <w:pPr>
        <w:spacing w:after="120"/>
        <w:ind w:firstLine="720"/>
        <w:jc w:val="both"/>
        <w:rPr>
          <w:sz w:val="28"/>
          <w:szCs w:val="28"/>
        </w:rPr>
      </w:pPr>
      <w:r w:rsidRPr="00952746">
        <w:rPr>
          <w:sz w:val="28"/>
          <w:szCs w:val="28"/>
        </w:rPr>
        <w:t>- Sự đồng ý phải hoàn toàn tự nguyện, trung thực, không bị ép buộc, không bị đe dọa hay mua chuộc, không vụ lợi, không kèm theo yêu cầu trả tiền hoặc lợi ích vật chất khác.</w:t>
      </w:r>
    </w:p>
    <w:p w:rsidR="00952746" w:rsidRPr="00952746" w:rsidRDefault="00952746" w:rsidP="00952746">
      <w:pPr>
        <w:spacing w:after="120"/>
        <w:ind w:firstLine="720"/>
        <w:jc w:val="both"/>
        <w:rPr>
          <w:sz w:val="28"/>
          <w:szCs w:val="28"/>
        </w:rPr>
      </w:pPr>
      <w:r w:rsidRPr="00952746">
        <w:rPr>
          <w:sz w:val="28"/>
          <w:szCs w:val="28"/>
        </w:rPr>
        <w:t>- Cha mẹ đẻ chỉ được đồng ý cho con làm con nuôi sau khi con đã được sinh ra ít nhất 15 ngày.</w:t>
      </w:r>
    </w:p>
    <w:p w:rsidR="00D60ECD" w:rsidRDefault="00AB6C98">
      <w:pPr>
        <w:spacing w:before="130" w:line="242" w:lineRule="auto"/>
        <w:ind w:left="102" w:right="113" w:firstLine="719"/>
        <w:jc w:val="both"/>
        <w:rPr>
          <w:b/>
          <w:i/>
          <w:sz w:val="28"/>
        </w:rPr>
      </w:pPr>
      <w:r>
        <w:rPr>
          <w:b/>
          <w:sz w:val="28"/>
        </w:rPr>
        <w:t>Câu 2. Ông Mai Văn Hồng trú tại xã Hoàng Đồng, thành phố Lạng</w:t>
      </w:r>
      <w:r w:rsidR="001F37D9">
        <w:rPr>
          <w:b/>
          <w:sz w:val="28"/>
        </w:rPr>
        <w:t xml:space="preserve"> hỏi</w:t>
      </w:r>
      <w:r w:rsidR="001F37D9">
        <w:rPr>
          <w:b/>
          <w:i/>
          <w:sz w:val="28"/>
        </w:rPr>
        <w:t>:</w:t>
      </w:r>
      <w:r>
        <w:rPr>
          <w:b/>
          <w:i/>
          <w:sz w:val="28"/>
          <w:lang w:val="en-US"/>
        </w:rPr>
        <w:t xml:space="preserve"> các hành vi bị nghiêm cấm về cư trú và các nguyên tắc cư trú, quản lý cư trú được pháp luật quy định như thế nào</w:t>
      </w:r>
      <w:r w:rsidR="001F37D9">
        <w:rPr>
          <w:b/>
          <w:i/>
          <w:sz w:val="28"/>
        </w:rPr>
        <w:t>?</w:t>
      </w:r>
    </w:p>
    <w:p w:rsidR="00D60ECD" w:rsidRDefault="001F37D9">
      <w:pPr>
        <w:pStyle w:val="Heading1"/>
        <w:spacing w:before="111"/>
      </w:pPr>
      <w:r>
        <w:t>Trả lời:</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Theo quy định tại Điều 7 Luật Cư trú năm 2020, có 13 nhóm hành vi bị nghiêm cấm về cư trú. Cụ thể như sau: </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lastRenderedPageBreak/>
        <w:t>1. Cản trở công dân thực hiện quyền tự do cư trú.</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2. Lạm dụng thông tin về nơi thường trú, nơi tạm trú làm điều kiện để hạn chế quyền, lợi ích hợp pháp của công dân.</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3. Đưa, môi giới, nhận hối lộ trong việc đăng ký, quản lý cư trú.</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4. Không tiếp nhận, trì hoãn việc tiếp nhận hồ sơ, giấy tờ, tài liệu, thông tin đăng ký cư trú hoặc có hành vi nhũng nhiễu khác; không thực hiện, thực hiện không đúng thời hạn đăng ký cư trú cho công dân khi hồ sơ đủ điều kiện đăng ký cư trú; xóa đăng ký thường trú, đăng ký tạm trú trái với quy định của pháp luật.</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5. Thu, quản lý, sử dụng lệ phí đăng ký cư trú trái với quy định của pháp luật.</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6. Tự đặt ra thời hạn, thủ tục, giấy tờ, tài liệu, biểu mẫu trái với quy định của pháp luật hoặc làm sai lệch thông tin, sổ sách, hồ sơ về cư trú. </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7. Cố ý cấp hoặc từ chối cấp giấy tờ, tài liệu về cư trú trái với quy định của pháp luật.</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8. Lợi dụng việc thực hiện quyền tự do cư trú để xâm phạm lợi ích của Nhà nước, quyền, lợi ích hợp pháp của tổ chức, cá nhân.</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9. Làm giả giấy tờ, tài liệu, dữ liệu về cư trú; sử dụng giấy tờ, tài liệu, dữ liệu giả về cư trú; cung cấp thông tin, giấy tờ, tài liệu sai sự thật về cư trú; khai man điều kiện, giả mạo hồ sơ, giấy tờ, tài liệu để được đăng ký thường trú, đăng ký tạm trú; thuê, cho thuê, mượn, cho mượn, cầm cố, nhận cầm cố, hủy hoại giấy tờ về cư trú.</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10. Tổ chức, kích động, xúi giục, lôi kéo, dụ dỗ, giúp sức, cưỡng bức người khác vi phạm pháp luật về cư trú.</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11. Giải quyết cho đăng ký thường trú, đăng ký tạm trú khi biết rõ người đăng ký thường trú, đăng ký tạm trú không sinh sống tại chỗ ở đó.</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12. Đồng ý cho người khác đăng ký thường trú, đăng ký tạm trú vào chỗ ở của mình để vụ lợi hoặc trong thực tế người đăng ký thường trú, đăng ký tạm trú không sinh sống tại chỗ ở đó.</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13. Truy nhập, khai thác, hủy hoại, làm cản trở, gián đoạn hoạt động, thay đổi, xóa, phát tán, cung cấp trái phép thông tin trong Cơ sở dữ liệu về cư trú.</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Cùng với quy định về các hành vi bị nghiêm cấm, Luật Cư trú năm 2020 còn quy định cụ thể các nguyên tắc cư trú và quản lý cư trú như sau:</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 Tuân thủ Hiến pháp và pháp luật.</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 Bảo đảm hài hòa quyền, lợi ích hợp pháp của công dân, lợi ích của Nhà nước, cộng đồng và xã hội; kết hợp giữa việc bảo đảm quyền tự do cư trú, các quyền cơ bản khác của công dân và trách nhiệm của Nhà nước với nhiệm vụ xây dựng, phát triển kinh tế - xã hội, củng cố quốc phòng, an ninh, bảo đảm trật tự, an toàn xã hội.</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lastRenderedPageBreak/>
        <w:t>- Trình tự, thủ tục đăng ký cư trú phải đơn giản, thuận tiện, kịp thời, chính xác, công khai, minh bạch, không gây phiền hà; việc quản lý cư trú phải bảo đảm chặt chẽ, hiệu quả.</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 Thông tin về cư trú phải được cập nhật vào Cơ sở dữ liệu quốc gia về dân cư, Cơ sở dữ liệu về cư trú theo quy định của pháp luật; tại một thời điểm, mỗi công dân chỉ có một nơi thường trú và có thể có thêm một nơi tạm trú.</w:t>
      </w:r>
    </w:p>
    <w:p w:rsidR="00AB6C98" w:rsidRPr="00AB6C98" w:rsidRDefault="00AB6C98" w:rsidP="00AB6C98">
      <w:pPr>
        <w:spacing w:after="120"/>
        <w:ind w:firstLine="720"/>
        <w:jc w:val="both"/>
        <w:rPr>
          <w:color w:val="000000" w:themeColor="text1"/>
          <w:sz w:val="28"/>
          <w:szCs w:val="28"/>
        </w:rPr>
      </w:pPr>
      <w:r w:rsidRPr="00AB6C98">
        <w:rPr>
          <w:color w:val="000000" w:themeColor="text1"/>
          <w:sz w:val="28"/>
          <w:szCs w:val="28"/>
        </w:rPr>
        <w:t>- Mọi hành vi vi phạm pháp luật về đăng ký, quản lý cư trú phải được phát hiện, xử lý kịp thời, nghiêm minh theo quy định của pháp luật.</w:t>
      </w:r>
      <w:bookmarkStart w:id="0" w:name="_GoBack"/>
      <w:bookmarkEnd w:id="0"/>
    </w:p>
    <w:p w:rsidR="00D60ECD" w:rsidRDefault="001F37D9">
      <w:pPr>
        <w:pStyle w:val="Heading1"/>
        <w:spacing w:before="124" w:line="242" w:lineRule="auto"/>
        <w:ind w:left="102" w:right="117" w:firstLine="719"/>
      </w:pPr>
      <w:r>
        <w:t>Người thực hiện: Tô Thị Huệ – Chuyên viên phòng phổ biến, giáo dụ</w:t>
      </w:r>
      <w:r w:rsidR="00DA3D44">
        <w:t xml:space="preserve">c pháp luật </w:t>
      </w:r>
      <w:r>
        <w:t>- Sở Tư pháp tỉnh Lạng Sơn</w:t>
      </w:r>
    </w:p>
    <w:sectPr w:rsidR="00D60ECD">
      <w:footerReference w:type="default" r:id="rId7"/>
      <w:pgSz w:w="12240" w:h="15840"/>
      <w:pgMar w:top="1060" w:right="1300" w:bottom="1240" w:left="160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6F" w:rsidRDefault="0013776F">
      <w:r>
        <w:separator/>
      </w:r>
    </w:p>
  </w:endnote>
  <w:endnote w:type="continuationSeparator" w:id="0">
    <w:p w:rsidR="0013776F" w:rsidRDefault="0013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CD" w:rsidRDefault="00160FDD">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3900805</wp:posOffset>
              </wp:positionH>
              <wp:positionV relativeFrom="page">
                <wp:posOffset>9248140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ECD" w:rsidRDefault="001F37D9">
                          <w:pPr>
                            <w:spacing w:before="10"/>
                            <w:ind w:left="60"/>
                            <w:rPr>
                              <w:sz w:val="24"/>
                            </w:rPr>
                          </w:pPr>
                          <w:r>
                            <w:fldChar w:fldCharType="begin"/>
                          </w:r>
                          <w:r>
                            <w:rPr>
                              <w:sz w:val="24"/>
                            </w:rPr>
                            <w:instrText xml:space="preserve"> PAGE </w:instrText>
                          </w:r>
                          <w:r>
                            <w:fldChar w:fldCharType="separate"/>
                          </w:r>
                          <w:r w:rsidR="00AB6C98">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15pt;margin-top:728.2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" filled="f" stroked="f">
              <v:textbox inset="0,0,0,0">
                <w:txbxContent>
                  <w:p w:rsidR="00D60ECD" w:rsidRDefault="001F37D9">
                    <w:pPr>
                      <w:spacing w:before="10"/>
                      <w:ind w:left="60"/>
                      <w:rPr>
                        <w:sz w:val="24"/>
                      </w:rPr>
                    </w:pPr>
                    <w:r>
                      <w:fldChar w:fldCharType="begin"/>
                    </w:r>
                    <w:r>
                      <w:rPr>
                        <w:sz w:val="24"/>
                      </w:rPr>
                      <w:instrText xml:space="preserve"> PAGE </w:instrText>
                    </w:r>
                    <w:r>
                      <w:fldChar w:fldCharType="separate"/>
                    </w:r>
                    <w:r w:rsidR="00AB6C98">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6F" w:rsidRDefault="0013776F">
      <w:r>
        <w:separator/>
      </w:r>
    </w:p>
  </w:footnote>
  <w:footnote w:type="continuationSeparator" w:id="0">
    <w:p w:rsidR="0013776F" w:rsidRDefault="00137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63BAB"/>
    <w:multiLevelType w:val="hybridMultilevel"/>
    <w:tmpl w:val="956A9888"/>
    <w:lvl w:ilvl="0" w:tplc="4574FEE2">
      <w:numFmt w:val="bullet"/>
      <w:lvlText w:val="-"/>
      <w:lvlJc w:val="left"/>
      <w:pPr>
        <w:ind w:left="102" w:hanging="188"/>
      </w:pPr>
      <w:rPr>
        <w:rFonts w:ascii="Times New Roman" w:eastAsia="Times New Roman" w:hAnsi="Times New Roman" w:cs="Times New Roman" w:hint="default"/>
        <w:w w:val="100"/>
        <w:sz w:val="28"/>
        <w:szCs w:val="28"/>
        <w:lang w:val="vi" w:eastAsia="en-US" w:bidi="ar-SA"/>
      </w:rPr>
    </w:lvl>
    <w:lvl w:ilvl="1" w:tplc="F08E29F6">
      <w:numFmt w:val="bullet"/>
      <w:lvlText w:val="•"/>
      <w:lvlJc w:val="left"/>
      <w:pPr>
        <w:ind w:left="1024" w:hanging="188"/>
      </w:pPr>
      <w:rPr>
        <w:rFonts w:hint="default"/>
        <w:lang w:val="vi" w:eastAsia="en-US" w:bidi="ar-SA"/>
      </w:rPr>
    </w:lvl>
    <w:lvl w:ilvl="2" w:tplc="181A1FCE">
      <w:numFmt w:val="bullet"/>
      <w:lvlText w:val="•"/>
      <w:lvlJc w:val="left"/>
      <w:pPr>
        <w:ind w:left="1948" w:hanging="188"/>
      </w:pPr>
      <w:rPr>
        <w:rFonts w:hint="default"/>
        <w:lang w:val="vi" w:eastAsia="en-US" w:bidi="ar-SA"/>
      </w:rPr>
    </w:lvl>
    <w:lvl w:ilvl="3" w:tplc="72327AD8">
      <w:numFmt w:val="bullet"/>
      <w:lvlText w:val="•"/>
      <w:lvlJc w:val="left"/>
      <w:pPr>
        <w:ind w:left="2872" w:hanging="188"/>
      </w:pPr>
      <w:rPr>
        <w:rFonts w:hint="default"/>
        <w:lang w:val="vi" w:eastAsia="en-US" w:bidi="ar-SA"/>
      </w:rPr>
    </w:lvl>
    <w:lvl w:ilvl="4" w:tplc="4364CB0A">
      <w:numFmt w:val="bullet"/>
      <w:lvlText w:val="•"/>
      <w:lvlJc w:val="left"/>
      <w:pPr>
        <w:ind w:left="3796" w:hanging="188"/>
      </w:pPr>
      <w:rPr>
        <w:rFonts w:hint="default"/>
        <w:lang w:val="vi" w:eastAsia="en-US" w:bidi="ar-SA"/>
      </w:rPr>
    </w:lvl>
    <w:lvl w:ilvl="5" w:tplc="C816734A">
      <w:numFmt w:val="bullet"/>
      <w:lvlText w:val="•"/>
      <w:lvlJc w:val="left"/>
      <w:pPr>
        <w:ind w:left="4720" w:hanging="188"/>
      </w:pPr>
      <w:rPr>
        <w:rFonts w:hint="default"/>
        <w:lang w:val="vi" w:eastAsia="en-US" w:bidi="ar-SA"/>
      </w:rPr>
    </w:lvl>
    <w:lvl w:ilvl="6" w:tplc="3FE22914">
      <w:numFmt w:val="bullet"/>
      <w:lvlText w:val="•"/>
      <w:lvlJc w:val="left"/>
      <w:pPr>
        <w:ind w:left="5644" w:hanging="188"/>
      </w:pPr>
      <w:rPr>
        <w:rFonts w:hint="default"/>
        <w:lang w:val="vi" w:eastAsia="en-US" w:bidi="ar-SA"/>
      </w:rPr>
    </w:lvl>
    <w:lvl w:ilvl="7" w:tplc="70887158">
      <w:numFmt w:val="bullet"/>
      <w:lvlText w:val="•"/>
      <w:lvlJc w:val="left"/>
      <w:pPr>
        <w:ind w:left="6568" w:hanging="188"/>
      </w:pPr>
      <w:rPr>
        <w:rFonts w:hint="default"/>
        <w:lang w:val="vi" w:eastAsia="en-US" w:bidi="ar-SA"/>
      </w:rPr>
    </w:lvl>
    <w:lvl w:ilvl="8" w:tplc="DFF209B0">
      <w:numFmt w:val="bullet"/>
      <w:lvlText w:val="•"/>
      <w:lvlJc w:val="left"/>
      <w:pPr>
        <w:ind w:left="7492" w:hanging="18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CD"/>
    <w:rsid w:val="000C4E0E"/>
    <w:rsid w:val="0013776F"/>
    <w:rsid w:val="00160FDD"/>
    <w:rsid w:val="001F37D9"/>
    <w:rsid w:val="00567FD2"/>
    <w:rsid w:val="00905E12"/>
    <w:rsid w:val="00952746"/>
    <w:rsid w:val="009B0C25"/>
    <w:rsid w:val="00AB6C98"/>
    <w:rsid w:val="00D60ECD"/>
    <w:rsid w:val="00DA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42D54-7AC2-4E75-B82E-CBF5D22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0"/>
      <w:ind w:left="821"/>
      <w:jc w:val="both"/>
      <w:outlineLvl w:val="0"/>
    </w:pPr>
    <w:rPr>
      <w:b/>
      <w:bCs/>
      <w:sz w:val="28"/>
      <w:szCs w:val="28"/>
    </w:rPr>
  </w:style>
  <w:style w:type="paragraph" w:styleId="Heading2">
    <w:name w:val="heading 2"/>
    <w:basedOn w:val="Normal"/>
    <w:uiPriority w:val="1"/>
    <w:qFormat/>
    <w:pPr>
      <w:ind w:left="102"/>
      <w:outlineLvl w:val="1"/>
    </w:pPr>
    <w:rPr>
      <w:b/>
      <w:bCs/>
      <w:i/>
      <w:sz w:val="28"/>
      <w:szCs w:val="28"/>
    </w:rPr>
  </w:style>
  <w:style w:type="paragraph" w:styleId="Heading3">
    <w:name w:val="heading 3"/>
    <w:basedOn w:val="Normal"/>
    <w:next w:val="Normal"/>
    <w:link w:val="Heading3Char"/>
    <w:uiPriority w:val="9"/>
    <w:semiHidden/>
    <w:unhideWhenUsed/>
    <w:qFormat/>
    <w:rsid w:val="009527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02" w:firstLine="719"/>
      <w:jc w:val="both"/>
    </w:pPr>
    <w:rPr>
      <w:sz w:val="28"/>
      <w:szCs w:val="28"/>
    </w:rPr>
  </w:style>
  <w:style w:type="paragraph" w:styleId="ListParagraph">
    <w:name w:val="List Paragraph"/>
    <w:basedOn w:val="Normal"/>
    <w:uiPriority w:val="1"/>
    <w:qFormat/>
    <w:pPr>
      <w:spacing w:before="120"/>
      <w:ind w:left="102" w:firstLine="719"/>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952746"/>
    <w:rPr>
      <w:rFonts w:asciiTheme="majorHAnsi" w:eastAsiaTheme="majorEastAsia" w:hAnsiTheme="majorHAnsi" w:cstheme="majorBidi"/>
      <w:color w:val="243F60" w:themeColor="accent1" w:themeShade="7F"/>
      <w:sz w:val="24"/>
      <w:szCs w:val="24"/>
      <w:lang w:val="vi"/>
    </w:rPr>
  </w:style>
  <w:style w:type="character" w:styleId="Hyperlink">
    <w:name w:val="Hyperlink"/>
    <w:basedOn w:val="DefaultParagraphFont"/>
    <w:uiPriority w:val="99"/>
    <w:unhideWhenUsed/>
    <w:rsid w:val="00952746"/>
    <w:rPr>
      <w:color w:val="0000FF" w:themeColor="hyperlink"/>
      <w:u w:val="single"/>
    </w:rPr>
  </w:style>
  <w:style w:type="paragraph" w:styleId="NormalWeb">
    <w:name w:val="Normal (Web)"/>
    <w:basedOn w:val="Normal"/>
    <w:uiPriority w:val="99"/>
    <w:semiHidden/>
    <w:unhideWhenUsed/>
    <w:rsid w:val="00AB6C98"/>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AB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195">
      <w:bodyDiv w:val="1"/>
      <w:marLeft w:val="0"/>
      <w:marRight w:val="0"/>
      <w:marTop w:val="0"/>
      <w:marBottom w:val="0"/>
      <w:divBdr>
        <w:top w:val="none" w:sz="0" w:space="0" w:color="auto"/>
        <w:left w:val="none" w:sz="0" w:space="0" w:color="auto"/>
        <w:bottom w:val="none" w:sz="0" w:space="0" w:color="auto"/>
        <w:right w:val="none" w:sz="0" w:space="0" w:color="auto"/>
      </w:divBdr>
    </w:div>
    <w:div w:id="42507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 vy</dc:creator>
  <cp:lastModifiedBy>AutoBVT</cp:lastModifiedBy>
  <cp:revision>5</cp:revision>
  <dcterms:created xsi:type="dcterms:W3CDTF">2022-08-14T08:34:00Z</dcterms:created>
  <dcterms:modified xsi:type="dcterms:W3CDTF">2022-08-14T08:57:00Z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2022-07-31T00:00:00Z</vt:filetime>
  </property>
  <property fmtid="{D5CDD505-2E9C-101B-9397-08002B2CF9AE}" pid="3" name="Creator">
    <vt:lpwstr>Microsoft® Word 2016</vt:lpwstr>
  </property>
  <property fmtid="{D5CDD505-2E9C-101B-9397-08002B2CF9AE}" pid="4" name="LastSaved">
    <vt:filetime>2022-07-31T00:00:00Z</vt:filetime>
  </property>
</Properties>
</file>